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28"/>
          <w:szCs w:val="28"/>
        </w:rPr>
      </w:pPr>
      <w:r>
        <w:rPr>
          <w:rFonts w:hint="eastAsia" w:ascii="黑体" w:hAnsi="黑体" w:eastAsia="黑体" w:cs="黑体"/>
          <w:bCs/>
          <w:sz w:val="28"/>
          <w:szCs w:val="28"/>
        </w:rPr>
        <w:t>附件1：</w:t>
      </w:r>
    </w:p>
    <w:p>
      <w:pPr>
        <w:spacing w:line="520" w:lineRule="exact"/>
        <w:jc w:val="center"/>
        <w:rPr>
          <w:rFonts w:ascii="宋体" w:hAnsi="宋体" w:eastAsia="宋体" w:cs="宋体"/>
          <w:b/>
          <w:bCs w:val="0"/>
          <w:sz w:val="36"/>
          <w:szCs w:val="36"/>
        </w:rPr>
      </w:pPr>
      <w:r>
        <w:rPr>
          <w:rFonts w:hint="eastAsia" w:ascii="宋体" w:hAnsi="宋体" w:eastAsia="宋体" w:cs="宋体"/>
          <w:b/>
          <w:bCs w:val="0"/>
          <w:sz w:val="36"/>
          <w:szCs w:val="36"/>
        </w:rPr>
        <w:t>XX（单位）资产管理绩效评价报告</w:t>
      </w:r>
    </w:p>
    <w:p>
      <w:pPr>
        <w:spacing w:line="520" w:lineRule="exact"/>
        <w:ind w:firstLine="753" w:firstLineChars="250"/>
        <w:rPr>
          <w:rFonts w:ascii="宋体" w:hAnsi="宋体" w:eastAsia="宋体" w:cs="仿宋"/>
          <w:b/>
          <w:bCs/>
          <w:sz w:val="30"/>
          <w:szCs w:val="30"/>
        </w:rPr>
      </w:pPr>
      <w:r>
        <w:rPr>
          <w:rFonts w:hint="eastAsia" w:ascii="宋体" w:hAnsi="宋体" w:eastAsia="宋体" w:cs="仿宋"/>
          <w:b/>
          <w:bCs/>
          <w:sz w:val="30"/>
          <w:szCs w:val="30"/>
        </w:rPr>
        <w:t>一、基础管理</w:t>
      </w:r>
    </w:p>
    <w:p>
      <w:pPr>
        <w:pStyle w:val="11"/>
        <w:spacing w:line="520" w:lineRule="exact"/>
        <w:ind w:firstLine="708" w:firstLineChars="236"/>
        <w:jc w:val="left"/>
        <w:rPr>
          <w:rFonts w:ascii="宋体" w:hAnsi="宋体" w:eastAsia="宋体" w:cs="仿宋"/>
          <w:sz w:val="30"/>
          <w:szCs w:val="30"/>
        </w:rPr>
      </w:pPr>
      <w:r>
        <w:rPr>
          <w:rFonts w:hint="eastAsia" w:ascii="宋体" w:hAnsi="宋体" w:eastAsia="宋体" w:cs="宋体"/>
          <w:bCs/>
          <w:kern w:val="0"/>
          <w:sz w:val="30"/>
          <w:szCs w:val="30"/>
        </w:rPr>
        <w:t>本单位资产管理职责、岗位设置、制度建设、档案管理等工作的落实情况。</w:t>
      </w:r>
    </w:p>
    <w:p>
      <w:pPr>
        <w:spacing w:line="520" w:lineRule="exact"/>
        <w:ind w:firstLine="753" w:firstLineChars="250"/>
        <w:rPr>
          <w:rFonts w:ascii="宋体" w:hAnsi="宋体" w:eastAsia="宋体" w:cs="宋体"/>
          <w:b/>
          <w:bCs w:val="0"/>
          <w:kern w:val="0"/>
          <w:sz w:val="30"/>
          <w:szCs w:val="30"/>
        </w:rPr>
      </w:pPr>
      <w:r>
        <w:rPr>
          <w:rFonts w:hint="eastAsia" w:ascii="宋体" w:hAnsi="宋体" w:eastAsia="宋体" w:cs="宋体"/>
          <w:b/>
          <w:bCs w:val="0"/>
          <w:kern w:val="0"/>
          <w:sz w:val="30"/>
          <w:szCs w:val="30"/>
        </w:rPr>
        <w:t>二、过程管理</w:t>
      </w:r>
    </w:p>
    <w:p>
      <w:pPr>
        <w:pStyle w:val="11"/>
        <w:spacing w:line="520" w:lineRule="exact"/>
        <w:ind w:firstLine="849" w:firstLineChars="283"/>
        <w:rPr>
          <w:rFonts w:hint="eastAsia" w:ascii="宋体" w:hAnsi="宋体" w:eastAsia="宋体" w:cs="宋体"/>
          <w:bCs/>
          <w:kern w:val="0"/>
          <w:sz w:val="30"/>
          <w:szCs w:val="30"/>
        </w:rPr>
      </w:pPr>
      <w:r>
        <w:rPr>
          <w:rFonts w:hint="eastAsia" w:ascii="宋体" w:hAnsi="宋体" w:eastAsia="宋体" w:cs="仿宋"/>
          <w:sz w:val="30"/>
          <w:szCs w:val="30"/>
        </w:rPr>
        <w:t>本单位资产</w:t>
      </w:r>
      <w:r>
        <w:rPr>
          <w:rFonts w:hint="eastAsia" w:ascii="宋体" w:hAnsi="宋体" w:eastAsia="宋体" w:cs="仿宋"/>
          <w:sz w:val="30"/>
          <w:szCs w:val="30"/>
          <w:lang w:val="en-US" w:eastAsia="zh-CN"/>
        </w:rPr>
        <w:t>配置管理、</w:t>
      </w:r>
      <w:r>
        <w:rPr>
          <w:rFonts w:hint="eastAsia" w:ascii="宋体" w:hAnsi="宋体" w:eastAsia="宋体" w:cs="宋体"/>
          <w:bCs/>
          <w:kern w:val="0"/>
          <w:sz w:val="30"/>
          <w:szCs w:val="30"/>
        </w:rPr>
        <w:t>自用管理、资产处置、资产信息等工作的实际情况。</w:t>
      </w:r>
    </w:p>
    <w:p>
      <w:pPr>
        <w:pStyle w:val="11"/>
        <w:spacing w:line="520" w:lineRule="exact"/>
        <w:ind w:firstLine="849" w:firstLineChars="283"/>
        <w:rPr>
          <w:rFonts w:hint="default" w:ascii="宋体" w:hAnsi="宋体" w:eastAsia="宋体" w:cs="仿宋"/>
          <w:sz w:val="30"/>
          <w:szCs w:val="30"/>
          <w:lang w:val="en-US" w:eastAsia="zh-CN"/>
        </w:rPr>
      </w:pPr>
      <w:bookmarkStart w:id="0" w:name="_GoBack"/>
      <w:bookmarkEnd w:id="0"/>
      <w:r>
        <w:rPr>
          <w:rFonts w:hint="eastAsia" w:ascii="宋体" w:hAnsi="宋体" w:eastAsia="宋体" w:cs="仿宋"/>
          <w:sz w:val="30"/>
          <w:szCs w:val="30"/>
          <w:lang w:val="en-US" w:eastAsia="zh-CN"/>
        </w:rPr>
        <w:t>卡片信息整改完成率（如有）=   %</w:t>
      </w:r>
    </w:p>
    <w:p>
      <w:pPr>
        <w:spacing w:line="520" w:lineRule="exact"/>
        <w:ind w:firstLine="852" w:firstLineChars="283"/>
        <w:rPr>
          <w:rFonts w:ascii="宋体" w:hAnsi="宋体" w:eastAsia="宋体" w:cs="仿宋"/>
          <w:b/>
          <w:bCs/>
          <w:sz w:val="30"/>
          <w:szCs w:val="30"/>
        </w:rPr>
      </w:pPr>
      <w:r>
        <w:rPr>
          <w:rFonts w:hint="eastAsia" w:ascii="宋体" w:hAnsi="宋体" w:eastAsia="宋体" w:cs="仿宋"/>
          <w:b/>
          <w:bCs/>
          <w:sz w:val="30"/>
          <w:szCs w:val="30"/>
        </w:rPr>
        <w:t>三、管理绩效</w:t>
      </w:r>
    </w:p>
    <w:p>
      <w:pPr>
        <w:pStyle w:val="11"/>
        <w:spacing w:line="520" w:lineRule="exact"/>
        <w:ind w:firstLine="849" w:firstLineChars="283"/>
        <w:rPr>
          <w:rFonts w:hint="default" w:ascii="宋体" w:hAnsi="宋体" w:eastAsia="宋体" w:cs="仿宋"/>
          <w:sz w:val="30"/>
          <w:szCs w:val="30"/>
          <w:lang w:val="en-US" w:eastAsia="zh-CN"/>
        </w:rPr>
      </w:pPr>
      <w:r>
        <w:rPr>
          <w:rFonts w:hint="eastAsia" w:ascii="宋体" w:hAnsi="宋体" w:eastAsia="宋体" w:cs="仿宋"/>
          <w:sz w:val="30"/>
          <w:szCs w:val="30"/>
          <w:lang w:val="en-US" w:eastAsia="zh-CN"/>
        </w:rPr>
        <w:t>40万元及以上大型仪器设备共享率（如有）</w:t>
      </w:r>
      <w:r>
        <w:rPr>
          <w:rFonts w:hint="eastAsia" w:ascii="宋体" w:hAnsi="宋体" w:eastAsia="宋体" w:cs="宋体"/>
          <w:color w:val="000000"/>
          <w:kern w:val="0"/>
          <w:sz w:val="30"/>
          <w:szCs w:val="30"/>
        </w:rPr>
        <w:t>=   %</w:t>
      </w:r>
    </w:p>
    <w:p>
      <w:pPr>
        <w:spacing w:line="520" w:lineRule="exact"/>
        <w:ind w:firstLine="750" w:firstLineChars="250"/>
        <w:rPr>
          <w:rFonts w:ascii="宋体" w:hAnsi="宋体" w:eastAsia="宋体" w:cs="仿宋"/>
          <w:sz w:val="30"/>
          <w:szCs w:val="30"/>
        </w:rPr>
      </w:pPr>
      <w:r>
        <w:rPr>
          <w:rFonts w:hint="eastAsia" w:ascii="宋体" w:hAnsi="宋体" w:eastAsia="宋体" w:cs="仿宋"/>
          <w:sz w:val="30"/>
          <w:szCs w:val="30"/>
        </w:rPr>
        <w:t>固定资产完整率</w:t>
      </w:r>
      <w:r>
        <w:rPr>
          <w:rFonts w:hint="eastAsia" w:ascii="宋体" w:hAnsi="宋体" w:eastAsia="宋体" w:cs="仿宋"/>
          <w:sz w:val="30"/>
          <w:szCs w:val="30"/>
          <w:lang w:val="en-US" w:eastAsia="zh-CN"/>
        </w:rPr>
        <w:t>=</w:t>
      </w:r>
      <w:r>
        <w:rPr>
          <w:rFonts w:hint="eastAsia" w:ascii="宋体" w:hAnsi="宋体" w:eastAsia="宋体" w:cs="宋体"/>
          <w:color w:val="000000"/>
          <w:kern w:val="0"/>
          <w:sz w:val="30"/>
          <w:szCs w:val="30"/>
        </w:rPr>
        <w:t>实有固定资产数量÷账面固定资产数量</w:t>
      </w:r>
      <w:r>
        <w:rPr>
          <w:rFonts w:hint="eastAsia" w:ascii="宋体" w:hAnsi="宋体" w:eastAsia="宋体" w:cs="仿宋"/>
          <w:sz w:val="30"/>
          <w:szCs w:val="30"/>
        </w:rPr>
        <w:t>=   %</w:t>
      </w:r>
    </w:p>
    <w:p>
      <w:pPr>
        <w:spacing w:line="520" w:lineRule="exact"/>
        <w:ind w:firstLine="753" w:firstLineChars="250"/>
        <w:rPr>
          <w:rFonts w:hint="eastAsia" w:ascii="宋体" w:hAnsi="宋体" w:eastAsia="宋体" w:cs="仿宋"/>
          <w:b/>
          <w:bCs/>
          <w:sz w:val="30"/>
          <w:szCs w:val="30"/>
          <w:lang w:val="en-US" w:eastAsia="zh-CN"/>
        </w:rPr>
      </w:pPr>
      <w:r>
        <w:rPr>
          <w:rFonts w:hint="eastAsia" w:ascii="宋体" w:hAnsi="宋体" w:eastAsia="宋体" w:cs="仿宋"/>
          <w:b/>
          <w:bCs/>
          <w:sz w:val="30"/>
          <w:szCs w:val="30"/>
        </w:rPr>
        <w:t>四、账实一致</w:t>
      </w:r>
      <w:r>
        <w:rPr>
          <w:rFonts w:hint="eastAsia" w:ascii="宋体" w:hAnsi="宋体" w:eastAsia="宋体" w:cs="仿宋"/>
          <w:b/>
          <w:bCs/>
          <w:sz w:val="30"/>
          <w:szCs w:val="30"/>
          <w:lang w:val="en-US" w:eastAsia="zh-CN"/>
        </w:rPr>
        <w:t>情况</w:t>
      </w:r>
    </w:p>
    <w:p>
      <w:pPr>
        <w:spacing w:line="520" w:lineRule="exact"/>
        <w:ind w:firstLine="750" w:firstLineChars="250"/>
        <w:rPr>
          <w:rFonts w:ascii="宋体" w:hAnsi="宋体" w:eastAsia="宋体" w:cs="仿宋"/>
          <w:sz w:val="30"/>
          <w:szCs w:val="30"/>
        </w:rPr>
      </w:pPr>
      <w:r>
        <w:rPr>
          <w:rFonts w:hint="eastAsia" w:ascii="宋体" w:hAnsi="宋体" w:eastAsia="宋体" w:cs="仿宋"/>
          <w:sz w:val="30"/>
          <w:szCs w:val="30"/>
        </w:rPr>
        <w:t>通过本次资产清查，本单位固定资产完整情况如下：</w:t>
      </w:r>
    </w:p>
    <w:p>
      <w:pPr>
        <w:spacing w:line="520" w:lineRule="exact"/>
        <w:ind w:firstLine="750" w:firstLineChars="250"/>
        <w:rPr>
          <w:rFonts w:ascii="宋体" w:hAnsi="宋体" w:eastAsia="宋体" w:cs="仿宋"/>
          <w:sz w:val="30"/>
          <w:szCs w:val="30"/>
        </w:rPr>
      </w:pPr>
      <w:r>
        <w:rPr>
          <w:rFonts w:hint="eastAsia" w:ascii="宋体" w:hAnsi="宋体" w:eastAsia="宋体" w:cs="仿宋"/>
          <w:sz w:val="30"/>
          <w:szCs w:val="30"/>
        </w:rPr>
        <w:t>账面固定资产            台件，计             元</w:t>
      </w:r>
    </w:p>
    <w:p>
      <w:pPr>
        <w:spacing w:line="520" w:lineRule="exact"/>
        <w:ind w:firstLine="750" w:firstLineChars="250"/>
        <w:rPr>
          <w:rFonts w:ascii="宋体" w:hAnsi="宋体" w:eastAsia="宋体" w:cs="仿宋"/>
          <w:sz w:val="30"/>
          <w:szCs w:val="30"/>
        </w:rPr>
      </w:pPr>
      <w:r>
        <w:rPr>
          <w:rFonts w:hint="eastAsia" w:ascii="宋体" w:hAnsi="宋体" w:eastAsia="宋体" w:cs="仿宋"/>
          <w:sz w:val="30"/>
          <w:szCs w:val="30"/>
        </w:rPr>
        <w:t>实有固定资产            台件，计             元</w:t>
      </w:r>
    </w:p>
    <w:p>
      <w:pPr>
        <w:spacing w:line="520" w:lineRule="exact"/>
        <w:ind w:firstLine="750" w:firstLineChars="250"/>
        <w:rPr>
          <w:rFonts w:ascii="宋体" w:hAnsi="宋体" w:eastAsia="宋体" w:cs="仿宋"/>
          <w:sz w:val="30"/>
          <w:szCs w:val="30"/>
        </w:rPr>
      </w:pPr>
      <w:r>
        <w:rPr>
          <w:rFonts w:hint="eastAsia" w:ascii="宋体" w:hAnsi="宋体" w:eastAsia="宋体" w:cs="仿宋"/>
          <w:sz w:val="30"/>
          <w:szCs w:val="30"/>
        </w:rPr>
        <w:t>有帐无物固定资产        台件，计             元</w:t>
      </w:r>
    </w:p>
    <w:p>
      <w:pPr>
        <w:spacing w:line="520" w:lineRule="exact"/>
        <w:ind w:firstLine="750" w:firstLineChars="250"/>
        <w:rPr>
          <w:rFonts w:ascii="宋体" w:hAnsi="宋体" w:eastAsia="宋体" w:cs="仿宋"/>
          <w:sz w:val="30"/>
          <w:szCs w:val="30"/>
        </w:rPr>
      </w:pPr>
      <w:r>
        <w:rPr>
          <w:rFonts w:hint="eastAsia" w:ascii="宋体" w:hAnsi="宋体" w:eastAsia="宋体" w:cs="仿宋"/>
          <w:sz w:val="30"/>
          <w:szCs w:val="30"/>
        </w:rPr>
        <w:t>有物无帐固定资产        台件，计             元</w:t>
      </w:r>
    </w:p>
    <w:p>
      <w:pPr>
        <w:spacing w:line="520" w:lineRule="exact"/>
        <w:ind w:firstLine="750" w:firstLineChars="250"/>
        <w:rPr>
          <w:rFonts w:hint="eastAsia" w:ascii="宋体" w:hAnsi="宋体" w:eastAsia="宋体" w:cs="仿宋"/>
          <w:sz w:val="30"/>
          <w:szCs w:val="30"/>
          <w:lang w:val="en-US" w:eastAsia="zh-CN"/>
        </w:rPr>
      </w:pPr>
      <w:r>
        <w:rPr>
          <w:rFonts w:hint="eastAsia" w:ascii="宋体" w:hAnsi="宋体" w:eastAsia="宋体" w:cs="仿宋"/>
          <w:sz w:val="30"/>
          <w:szCs w:val="30"/>
          <w:lang w:val="en-US" w:eastAsia="zh-CN"/>
        </w:rPr>
        <w:t>账实相符率=</w:t>
      </w:r>
      <w:r>
        <w:rPr>
          <w:rFonts w:hint="eastAsia" w:ascii="宋体" w:hAnsi="宋体" w:eastAsia="宋体" w:cs="仿宋"/>
          <w:sz w:val="30"/>
          <w:szCs w:val="30"/>
        </w:rPr>
        <w:t>实有固定资产</w:t>
      </w:r>
      <w:r>
        <w:rPr>
          <w:rFonts w:hint="eastAsia" w:ascii="宋体" w:hAnsi="宋体" w:eastAsia="宋体" w:cs="仿宋"/>
          <w:sz w:val="30"/>
          <w:szCs w:val="30"/>
          <w:lang w:val="en-US" w:eastAsia="zh-CN"/>
        </w:rPr>
        <w:t>金额</w:t>
      </w:r>
      <w:r>
        <w:rPr>
          <w:rFonts w:hint="eastAsia" w:ascii="宋体" w:hAnsi="宋体" w:eastAsia="宋体" w:cs="宋体"/>
          <w:color w:val="000000"/>
          <w:kern w:val="0"/>
          <w:sz w:val="30"/>
          <w:szCs w:val="30"/>
        </w:rPr>
        <w:t>÷</w:t>
      </w:r>
      <w:r>
        <w:rPr>
          <w:rFonts w:hint="eastAsia" w:ascii="宋体" w:hAnsi="宋体" w:eastAsia="宋体" w:cs="仿宋"/>
          <w:sz w:val="30"/>
          <w:szCs w:val="30"/>
        </w:rPr>
        <w:t>账面固定资产</w:t>
      </w:r>
      <w:r>
        <w:rPr>
          <w:rFonts w:hint="eastAsia" w:ascii="宋体" w:hAnsi="宋体" w:eastAsia="宋体" w:cs="仿宋"/>
          <w:sz w:val="30"/>
          <w:szCs w:val="30"/>
          <w:lang w:val="en-US" w:eastAsia="zh-CN"/>
        </w:rPr>
        <w:t>金额=</w:t>
      </w:r>
      <w:r>
        <w:rPr>
          <w:rFonts w:hint="eastAsia" w:ascii="宋体" w:hAnsi="宋体" w:eastAsia="宋体" w:cs="仿宋"/>
          <w:sz w:val="30"/>
          <w:szCs w:val="30"/>
        </w:rPr>
        <w:t xml:space="preserve">   %</w:t>
      </w:r>
    </w:p>
    <w:p>
      <w:pPr>
        <w:spacing w:line="440" w:lineRule="exact"/>
        <w:ind w:firstLine="711" w:firstLineChars="236"/>
        <w:rPr>
          <w:rFonts w:hint="eastAsia" w:ascii="宋体" w:hAnsi="宋体" w:eastAsia="宋体" w:cs="仿宋"/>
          <w:sz w:val="30"/>
          <w:szCs w:val="30"/>
        </w:rPr>
      </w:pPr>
      <w:r>
        <w:rPr>
          <w:rFonts w:hint="eastAsia" w:ascii="宋体" w:hAnsi="宋体" w:eastAsia="宋体" w:cs="仿宋"/>
          <w:b/>
          <w:bCs/>
          <w:sz w:val="30"/>
          <w:szCs w:val="30"/>
        </w:rPr>
        <w:t>五、本单位资产管理存在的问题及改进措施</w:t>
      </w:r>
    </w:p>
    <w:p>
      <w:pPr>
        <w:spacing w:line="440" w:lineRule="exact"/>
        <w:ind w:firstLine="708" w:firstLineChars="236"/>
        <w:rPr>
          <w:rFonts w:ascii="宋体" w:hAnsi="宋体" w:eastAsia="宋体" w:cs="仿宋"/>
          <w:sz w:val="30"/>
          <w:szCs w:val="30"/>
        </w:rPr>
      </w:pPr>
    </w:p>
    <w:p>
      <w:pPr>
        <w:spacing w:line="440" w:lineRule="exact"/>
        <w:ind w:firstLine="705" w:firstLineChars="235"/>
        <w:rPr>
          <w:rFonts w:hint="eastAsia" w:ascii="楷体" w:hAnsi="楷体" w:eastAsia="楷体" w:cs="楷体"/>
          <w:b w:val="0"/>
          <w:bCs/>
          <w:sz w:val="30"/>
          <w:szCs w:val="30"/>
        </w:rPr>
      </w:pPr>
      <w:r>
        <w:rPr>
          <w:rFonts w:hint="eastAsia" w:ascii="楷体" w:hAnsi="楷体" w:eastAsia="楷体" w:cs="楷体"/>
          <w:b w:val="0"/>
          <w:bCs/>
          <w:sz w:val="30"/>
          <w:szCs w:val="30"/>
        </w:rPr>
        <w:t>注：1.本报告电子版文稿扫描件要求部门负责人签字并加盖单位公章。</w:t>
      </w:r>
    </w:p>
    <w:p>
      <w:pPr>
        <w:spacing w:line="440" w:lineRule="exact"/>
        <w:ind w:firstLine="747" w:firstLineChars="249"/>
        <w:rPr>
          <w:rFonts w:ascii="宋体" w:hAnsi="宋体" w:eastAsia="宋体" w:cs="仿宋"/>
          <w:b w:val="0"/>
          <w:bCs/>
          <w:sz w:val="30"/>
          <w:szCs w:val="30"/>
        </w:rPr>
      </w:pPr>
      <w:r>
        <w:rPr>
          <w:rFonts w:hint="eastAsia" w:ascii="楷体" w:hAnsi="楷体" w:eastAsia="楷体" w:cs="楷体"/>
          <w:b w:val="0"/>
          <w:bCs/>
          <w:sz w:val="30"/>
          <w:szCs w:val="30"/>
        </w:rPr>
        <w:t>2.账物不符的部门学院需报送电子版和纸质版固定资产有账无物和有物无账明细汇总表(见附件2)</w:t>
      </w:r>
    </w:p>
    <w:p>
      <w:pPr>
        <w:spacing w:line="440" w:lineRule="exact"/>
        <w:ind w:firstLine="602" w:firstLineChars="200"/>
        <w:rPr>
          <w:rFonts w:ascii="仿宋" w:hAnsi="仿宋" w:eastAsia="仿宋" w:cs="仿宋"/>
          <w:b/>
          <w:sz w:val="30"/>
          <w:szCs w:val="30"/>
        </w:rPr>
      </w:pPr>
    </w:p>
    <w:p>
      <w:pPr>
        <w:spacing w:line="440" w:lineRule="exact"/>
        <w:ind w:firstLine="602" w:firstLineChars="200"/>
        <w:rPr>
          <w:rFonts w:ascii="宋体" w:hAnsi="宋体" w:eastAsia="宋体" w:cs="仿宋"/>
          <w:sz w:val="32"/>
          <w:szCs w:val="32"/>
        </w:rPr>
      </w:pPr>
      <w:r>
        <w:rPr>
          <w:rFonts w:hint="eastAsia" w:ascii="仿宋" w:hAnsi="仿宋" w:eastAsia="仿宋" w:cs="仿宋"/>
          <w:b/>
          <w:sz w:val="30"/>
          <w:szCs w:val="30"/>
        </w:rPr>
        <w:t xml:space="preserve">                                  </w:t>
      </w:r>
      <w:r>
        <w:rPr>
          <w:rFonts w:hint="eastAsia" w:ascii="宋体" w:hAnsi="宋体" w:eastAsia="宋体" w:cs="仿宋"/>
          <w:b/>
          <w:sz w:val="30"/>
          <w:szCs w:val="30"/>
        </w:rPr>
        <w:t xml:space="preserve"> </w:t>
      </w:r>
      <w:r>
        <w:rPr>
          <w:rFonts w:hint="eastAsia" w:ascii="宋体" w:hAnsi="宋体" w:eastAsia="宋体" w:cs="仿宋"/>
          <w:sz w:val="32"/>
          <w:szCs w:val="32"/>
        </w:rPr>
        <w:t xml:space="preserve">    XX单位</w:t>
      </w:r>
    </w:p>
    <w:p>
      <w:pPr>
        <w:spacing w:line="440" w:lineRule="exact"/>
        <w:ind w:firstLine="640" w:firstLineChars="200"/>
        <w:rPr>
          <w:rFonts w:ascii="宋体" w:hAnsi="宋体" w:eastAsia="宋体" w:cs="仿宋"/>
          <w:sz w:val="32"/>
          <w:szCs w:val="32"/>
        </w:rPr>
      </w:pPr>
      <w:r>
        <w:rPr>
          <w:rFonts w:hint="eastAsia" w:ascii="宋体" w:hAnsi="宋体" w:eastAsia="宋体" w:cs="仿宋"/>
          <w:sz w:val="32"/>
          <w:szCs w:val="32"/>
        </w:rPr>
        <w:t xml:space="preserve">                                   X年X月X日</w:t>
      </w:r>
    </w:p>
    <w:sectPr>
      <w:pgSz w:w="11906" w:h="16838"/>
      <w:pgMar w:top="851" w:right="1701" w:bottom="709"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5NjI1NTg1MjcyZTRmYzFjZDJmYzYyNTQxMTA0MTEifQ=="/>
  </w:docVars>
  <w:rsids>
    <w:rsidRoot w:val="0084732E"/>
    <w:rsid w:val="000217DD"/>
    <w:rsid w:val="00061A3B"/>
    <w:rsid w:val="0008489D"/>
    <w:rsid w:val="0008709D"/>
    <w:rsid w:val="000E23AD"/>
    <w:rsid w:val="000F4CF8"/>
    <w:rsid w:val="000F5C1A"/>
    <w:rsid w:val="00100C04"/>
    <w:rsid w:val="00117C5C"/>
    <w:rsid w:val="0013710E"/>
    <w:rsid w:val="00161E8B"/>
    <w:rsid w:val="001A5A71"/>
    <w:rsid w:val="001D14E5"/>
    <w:rsid w:val="001D42FD"/>
    <w:rsid w:val="00215061"/>
    <w:rsid w:val="00270089"/>
    <w:rsid w:val="002C3DCD"/>
    <w:rsid w:val="003015F1"/>
    <w:rsid w:val="00356FE4"/>
    <w:rsid w:val="003C24BB"/>
    <w:rsid w:val="003C6D0C"/>
    <w:rsid w:val="003D61E2"/>
    <w:rsid w:val="003F2E63"/>
    <w:rsid w:val="004755E7"/>
    <w:rsid w:val="00475765"/>
    <w:rsid w:val="004C22B2"/>
    <w:rsid w:val="004E098E"/>
    <w:rsid w:val="004F4433"/>
    <w:rsid w:val="005425F8"/>
    <w:rsid w:val="00542A6A"/>
    <w:rsid w:val="00562A63"/>
    <w:rsid w:val="005B1F8F"/>
    <w:rsid w:val="005D62D2"/>
    <w:rsid w:val="0060252E"/>
    <w:rsid w:val="006174DA"/>
    <w:rsid w:val="00634DA8"/>
    <w:rsid w:val="006456C8"/>
    <w:rsid w:val="00660C99"/>
    <w:rsid w:val="006876D4"/>
    <w:rsid w:val="0069708F"/>
    <w:rsid w:val="006A0596"/>
    <w:rsid w:val="006A5A0C"/>
    <w:rsid w:val="006B4C20"/>
    <w:rsid w:val="006F1328"/>
    <w:rsid w:val="006F5E75"/>
    <w:rsid w:val="00711305"/>
    <w:rsid w:val="00735025"/>
    <w:rsid w:val="007470E2"/>
    <w:rsid w:val="0076686A"/>
    <w:rsid w:val="00792D44"/>
    <w:rsid w:val="00793F3C"/>
    <w:rsid w:val="007B7490"/>
    <w:rsid w:val="007E1150"/>
    <w:rsid w:val="007E698B"/>
    <w:rsid w:val="007E780D"/>
    <w:rsid w:val="0083496E"/>
    <w:rsid w:val="0084732E"/>
    <w:rsid w:val="00857DAA"/>
    <w:rsid w:val="008715C2"/>
    <w:rsid w:val="00877D61"/>
    <w:rsid w:val="008A614C"/>
    <w:rsid w:val="008C5960"/>
    <w:rsid w:val="00900039"/>
    <w:rsid w:val="00932646"/>
    <w:rsid w:val="00947AB8"/>
    <w:rsid w:val="009B0487"/>
    <w:rsid w:val="009E34AD"/>
    <w:rsid w:val="00A50FEC"/>
    <w:rsid w:val="00AA10C8"/>
    <w:rsid w:val="00B06DE8"/>
    <w:rsid w:val="00B20188"/>
    <w:rsid w:val="00B21D5D"/>
    <w:rsid w:val="00B36533"/>
    <w:rsid w:val="00B40937"/>
    <w:rsid w:val="00B5393C"/>
    <w:rsid w:val="00B67ACB"/>
    <w:rsid w:val="00BB6383"/>
    <w:rsid w:val="00BC1B15"/>
    <w:rsid w:val="00BD76A8"/>
    <w:rsid w:val="00CB11AF"/>
    <w:rsid w:val="00CD3919"/>
    <w:rsid w:val="00D125CB"/>
    <w:rsid w:val="00D23D95"/>
    <w:rsid w:val="00D45389"/>
    <w:rsid w:val="00D52A2C"/>
    <w:rsid w:val="00DC236A"/>
    <w:rsid w:val="00DD2216"/>
    <w:rsid w:val="00DD381B"/>
    <w:rsid w:val="00DD6B95"/>
    <w:rsid w:val="00DF528B"/>
    <w:rsid w:val="00E077A1"/>
    <w:rsid w:val="00E512B8"/>
    <w:rsid w:val="00E549CA"/>
    <w:rsid w:val="00EC5510"/>
    <w:rsid w:val="00EE2DF7"/>
    <w:rsid w:val="00EE54DC"/>
    <w:rsid w:val="00EE6E65"/>
    <w:rsid w:val="00EF071E"/>
    <w:rsid w:val="00F17C4E"/>
    <w:rsid w:val="00F729B3"/>
    <w:rsid w:val="00F75E4F"/>
    <w:rsid w:val="00FA15C0"/>
    <w:rsid w:val="00FD7BE8"/>
    <w:rsid w:val="00FF7FEC"/>
    <w:rsid w:val="03934403"/>
    <w:rsid w:val="094368CE"/>
    <w:rsid w:val="4A850E14"/>
    <w:rsid w:val="50F30CA5"/>
    <w:rsid w:val="579E184C"/>
    <w:rsid w:val="63786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character" w:styleId="8">
    <w:name w:val="footnote reference"/>
    <w:basedOn w:val="7"/>
    <w:semiHidden/>
    <w:unhideWhenUsed/>
    <w:qFormat/>
    <w:uiPriority w:val="99"/>
    <w:rPr>
      <w:vertAlign w:val="superscript"/>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kern w:val="2"/>
      <w:sz w:val="18"/>
      <w:szCs w:val="18"/>
    </w:rPr>
  </w:style>
  <w:style w:type="character" w:customStyle="1" w:styleId="13">
    <w:name w:val="脚注文本 Char"/>
    <w:basedOn w:val="7"/>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3247-21B4-42F2-BFC2-BC4ED539CD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382</Words>
  <Characters>388</Characters>
  <Lines>3</Lines>
  <Paragraphs>1</Paragraphs>
  <TotalTime>0</TotalTime>
  <ScaleCrop>false</ScaleCrop>
  <LinksUpToDate>false</LinksUpToDate>
  <CharactersWithSpaces>566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2021-10-04T07:28:00Z</dcterms:created>
  <dc:creator>季 晶晶</dc:creator>
  <cp:lastModifiedBy>admin</cp:lastModifiedBy>
  <cp:lastPrinted>2022-10-19T06:31:00Z</cp:lastPrinted>
  <dcterms:modified xsi:type="dcterms:W3CDTF">2022-10-19T07:38:52Z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9094390E058540A3A20EFA6E7223F9FE</vt:lpwstr>
  </property>
</Properties>
</file>