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3E" w:rsidRDefault="00B8343E">
      <w:pPr>
        <w:spacing w:line="400" w:lineRule="exact"/>
        <w:rPr>
          <w:b/>
          <w:sz w:val="28"/>
        </w:rPr>
      </w:pPr>
    </w:p>
    <w:p w:rsidR="00B8343E" w:rsidRDefault="00B8343E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南通大学</w:t>
      </w:r>
      <w:r>
        <w:rPr>
          <w:b/>
          <w:sz w:val="28"/>
        </w:rPr>
        <w:t>2013</w:t>
      </w:r>
      <w:r>
        <w:rPr>
          <w:rFonts w:hint="eastAsia"/>
          <w:b/>
          <w:sz w:val="28"/>
        </w:rPr>
        <w:t>级师范生教师职业基本技能考核方案</w:t>
      </w:r>
    </w:p>
    <w:p w:rsidR="00B8343E" w:rsidRDefault="00B8343E" w:rsidP="0044531E">
      <w:pPr>
        <w:spacing w:beforeLines="100"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一、考核目的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师范生教师职业基本技能考核是完成教师教育培养目标的重要保证，是促进教学质量提高，培养合格教师、卓越教师的重要途径之一。为切实加强我校教师教育工作，进一步强化师范生的教师职业技能，全面提高师范生的从教能力，对我校师范生进行教师职业基本技能考核。</w:t>
      </w:r>
    </w:p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二、考核对象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2013</w:t>
      </w:r>
      <w:r>
        <w:rPr>
          <w:rFonts w:ascii="宋体" w:hAnsi="宋体" w:hint="eastAsia"/>
          <w:sz w:val="24"/>
          <w:szCs w:val="24"/>
        </w:rPr>
        <w:t>级师范专业学生</w:t>
      </w:r>
    </w:p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三、考核项目</w:t>
      </w:r>
    </w:p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（一）粉笔字书写技能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kern w:val="0"/>
          <w:sz w:val="24"/>
          <w:szCs w:val="24"/>
        </w:rPr>
        <w:t>考核要求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）正确掌握汉字的字形结构、笔画、笔顺。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）掌握执笔、运笔的正确方法。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）书写汉字笔画清楚，正确规范，熟练有力，匀称美观。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）版面干净，布局恰当。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2</w:t>
      </w:r>
      <w:r>
        <w:rPr>
          <w:rFonts w:ascii="宋体"/>
          <w:b/>
          <w:color w:val="000000"/>
          <w:kern w:val="0"/>
          <w:sz w:val="24"/>
          <w:szCs w:val="24"/>
        </w:rPr>
        <w:t>.</w:t>
      </w:r>
      <w:r>
        <w:rPr>
          <w:rFonts w:ascii="宋体" w:hAnsi="宋体" w:hint="eastAsia"/>
          <w:b/>
          <w:sz w:val="24"/>
          <w:szCs w:val="24"/>
        </w:rPr>
        <w:t>考核内容</w:t>
      </w:r>
    </w:p>
    <w:p w:rsidR="00B8343E" w:rsidRDefault="00B8343E" w:rsidP="009F5BBA">
      <w:pPr>
        <w:spacing w:line="360" w:lineRule="auto"/>
        <w:ind w:firstLineChars="3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粉笔字，书写字数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个左右，字体为楷书或行楷，书写时间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分钟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3.</w:t>
      </w:r>
      <w:r>
        <w:rPr>
          <w:rFonts w:ascii="宋体" w:hAnsi="宋体" w:hint="eastAsia"/>
          <w:b/>
          <w:sz w:val="24"/>
          <w:szCs w:val="24"/>
        </w:rPr>
        <w:t>考核标准</w:t>
      </w:r>
    </w:p>
    <w:p w:rsidR="00B8343E" w:rsidRDefault="00B8343E" w:rsidP="009F5BBA">
      <w:pPr>
        <w:spacing w:line="360" w:lineRule="auto"/>
        <w:ind w:firstLineChars="396" w:firstLine="31680"/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表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粉笔字书写技能考核标准</w:t>
      </w:r>
    </w:p>
    <w:tbl>
      <w:tblPr>
        <w:tblW w:w="81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6"/>
        <w:gridCol w:w="5510"/>
        <w:gridCol w:w="1260"/>
      </w:tblGrid>
      <w:tr w:rsidR="00B8343E">
        <w:trPr>
          <w:trHeight w:val="567"/>
        </w:trPr>
        <w:tc>
          <w:tcPr>
            <w:tcW w:w="138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int="eastAsia"/>
                <w:b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评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分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要点</w:t>
            </w:r>
          </w:p>
        </w:tc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B8343E">
        <w:trPr>
          <w:trHeight w:val="567"/>
        </w:trPr>
        <w:tc>
          <w:tcPr>
            <w:tcW w:w="1386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书写</w:t>
            </w: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写规范汉字，无错别字、漏字、多字。</w:t>
            </w:r>
          </w:p>
        </w:tc>
        <w:tc>
          <w:tcPr>
            <w:tcW w:w="1260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40</w:t>
            </w:r>
          </w:p>
        </w:tc>
      </w:tr>
      <w:tr w:rsidR="00B8343E">
        <w:trPr>
          <w:trHeight w:val="854"/>
        </w:trPr>
        <w:tc>
          <w:tcPr>
            <w:tcW w:w="1386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楷体字按笔顺规则书写，行楷字笔顺可按传统习惯或书法习惯书写。</w:t>
            </w:r>
          </w:p>
        </w:tc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809"/>
        </w:trPr>
        <w:tc>
          <w:tcPr>
            <w:tcW w:w="1386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整体感观舒适，</w:t>
            </w:r>
            <w:r>
              <w:rPr>
                <w:rFonts w:hint="eastAsia"/>
                <w:color w:val="000000"/>
                <w:sz w:val="24"/>
                <w:szCs w:val="24"/>
              </w:rPr>
              <w:t>笔画清楚到位，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力量感强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，字形大小适中。</w:t>
            </w:r>
          </w:p>
        </w:tc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567"/>
        </w:trPr>
        <w:tc>
          <w:tcPr>
            <w:tcW w:w="138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字法</w:t>
            </w: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结构平正，均匀，字迹工整、规范、紧凑。</w:t>
            </w:r>
          </w:p>
        </w:tc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</w:p>
        </w:tc>
      </w:tr>
      <w:tr w:rsidR="00B8343E">
        <w:trPr>
          <w:trHeight w:val="869"/>
        </w:trPr>
        <w:tc>
          <w:tcPr>
            <w:tcW w:w="138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笔法</w:t>
            </w: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有轻重、粗细，讲究笔法，富有变化，起笔、落笔明显。</w:t>
            </w:r>
          </w:p>
        </w:tc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</w:p>
        </w:tc>
      </w:tr>
      <w:tr w:rsidR="00B8343E">
        <w:trPr>
          <w:trHeight w:val="567"/>
        </w:trPr>
        <w:tc>
          <w:tcPr>
            <w:tcW w:w="1386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版面</w:t>
            </w: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版面安排合理，整体布局美观，字距、行距合理。</w:t>
            </w:r>
          </w:p>
        </w:tc>
        <w:tc>
          <w:tcPr>
            <w:tcW w:w="1260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20</w:t>
            </w:r>
          </w:p>
        </w:tc>
      </w:tr>
      <w:tr w:rsidR="00B8343E">
        <w:trPr>
          <w:trHeight w:val="567"/>
        </w:trPr>
        <w:tc>
          <w:tcPr>
            <w:tcW w:w="1386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美观大方，卷面整洁，无涂改。</w:t>
            </w:r>
          </w:p>
        </w:tc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567"/>
        </w:trPr>
        <w:tc>
          <w:tcPr>
            <w:tcW w:w="138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速度</w:t>
            </w:r>
          </w:p>
        </w:tc>
        <w:tc>
          <w:tcPr>
            <w:tcW w:w="551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书写熟练，能在规定时间内完成。</w:t>
            </w:r>
          </w:p>
        </w:tc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</w:tr>
      <w:tr w:rsidR="00B8343E">
        <w:trPr>
          <w:trHeight w:val="567"/>
        </w:trPr>
        <w:tc>
          <w:tcPr>
            <w:tcW w:w="6896" w:type="dxa"/>
            <w:gridSpan w:val="2"/>
            <w:vAlign w:val="center"/>
          </w:tcPr>
          <w:p w:rsidR="00B8343E" w:rsidRDefault="00B8343E" w:rsidP="00B8343E">
            <w:pPr>
              <w:widowControl/>
              <w:spacing w:line="360" w:lineRule="auto"/>
              <w:ind w:firstLineChars="900" w:firstLine="3168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100</w:t>
            </w:r>
          </w:p>
        </w:tc>
      </w:tr>
    </w:tbl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</w:p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（二）钢笔字书写技能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kern w:val="0"/>
          <w:sz w:val="24"/>
          <w:szCs w:val="24"/>
        </w:rPr>
        <w:t>考核要求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）正确掌握汉字的字形结构、笔画、笔顺。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）掌握执笔、运笔的正确方法。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）书写汉字笔画清楚，正确规范，熟练有力，匀称美观。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）卷面干净，布局恰当。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2</w:t>
      </w:r>
      <w:r>
        <w:rPr>
          <w:rFonts w:ascii="宋体"/>
          <w:b/>
          <w:color w:val="000000"/>
          <w:kern w:val="0"/>
          <w:sz w:val="24"/>
          <w:szCs w:val="24"/>
        </w:rPr>
        <w:t>.</w:t>
      </w:r>
      <w:r>
        <w:rPr>
          <w:rFonts w:ascii="宋体" w:hAnsi="宋体" w:hint="eastAsia"/>
          <w:b/>
          <w:sz w:val="24"/>
          <w:szCs w:val="24"/>
        </w:rPr>
        <w:t>考核内容</w:t>
      </w:r>
    </w:p>
    <w:p w:rsidR="00B8343E" w:rsidRDefault="00B8343E" w:rsidP="009F5BBA">
      <w:pPr>
        <w:spacing w:line="360" w:lineRule="auto"/>
        <w:ind w:firstLineChars="3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钢笔字，书写一段话，字体为楷体或行楷，书写时间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分钟。</w:t>
      </w:r>
    </w:p>
    <w:p w:rsidR="00B8343E" w:rsidRDefault="00B8343E" w:rsidP="009F5BBA">
      <w:pPr>
        <w:numPr>
          <w:ilvl w:val="0"/>
          <w:numId w:val="1"/>
        </w:num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考核标准</w:t>
      </w:r>
    </w:p>
    <w:p w:rsidR="00B8343E" w:rsidRDefault="00B8343E" w:rsidP="009F5BBA">
      <w:pPr>
        <w:spacing w:line="360" w:lineRule="auto"/>
        <w:ind w:firstLineChars="396" w:firstLine="31680"/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表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钢笔字书写技能考核标准</w:t>
      </w:r>
    </w:p>
    <w:tbl>
      <w:tblPr>
        <w:tblW w:w="805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1"/>
        <w:gridCol w:w="5520"/>
        <w:gridCol w:w="1195"/>
      </w:tblGrid>
      <w:tr w:rsidR="00B8343E">
        <w:trPr>
          <w:trHeight w:val="567"/>
        </w:trPr>
        <w:tc>
          <w:tcPr>
            <w:tcW w:w="1341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552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评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分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点</w:t>
            </w:r>
          </w:p>
        </w:tc>
        <w:tc>
          <w:tcPr>
            <w:tcW w:w="1195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B8343E">
        <w:trPr>
          <w:trHeight w:val="700"/>
        </w:trPr>
        <w:tc>
          <w:tcPr>
            <w:tcW w:w="1341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书写</w:t>
            </w:r>
          </w:p>
        </w:tc>
        <w:tc>
          <w:tcPr>
            <w:tcW w:w="5520" w:type="dxa"/>
            <w:vAlign w:val="center"/>
          </w:tcPr>
          <w:p w:rsidR="00B8343E" w:rsidRDefault="00B8343E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写规范汉字，无错别字、漏字、多字，不得写繁体字、异体字。</w:t>
            </w:r>
          </w:p>
        </w:tc>
        <w:tc>
          <w:tcPr>
            <w:tcW w:w="1195" w:type="dxa"/>
            <w:vMerge w:val="restart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20</w:t>
            </w:r>
          </w:p>
        </w:tc>
      </w:tr>
      <w:tr w:rsidR="00B8343E">
        <w:trPr>
          <w:trHeight w:val="691"/>
        </w:trPr>
        <w:tc>
          <w:tcPr>
            <w:tcW w:w="1341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20" w:type="dxa"/>
            <w:vAlign w:val="center"/>
          </w:tcPr>
          <w:p w:rsidR="00B8343E" w:rsidRDefault="00B8343E">
            <w:pPr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楷体字按笔顺规则书写，行楷字笔顺可按传统习惯或书法习惯书写。</w:t>
            </w:r>
          </w:p>
        </w:tc>
        <w:tc>
          <w:tcPr>
            <w:tcW w:w="1195" w:type="dxa"/>
            <w:vMerge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776"/>
        </w:trPr>
        <w:tc>
          <w:tcPr>
            <w:tcW w:w="1341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20" w:type="dxa"/>
            <w:vAlign w:val="center"/>
          </w:tcPr>
          <w:p w:rsidR="00B8343E" w:rsidRDefault="00B8343E">
            <w:pPr>
              <w:jc w:val="left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整体感观舒适，</w:t>
            </w:r>
            <w:r>
              <w:rPr>
                <w:rFonts w:hint="eastAsia"/>
                <w:color w:val="000000"/>
                <w:sz w:val="24"/>
                <w:szCs w:val="24"/>
              </w:rPr>
              <w:t>笔画清楚到位，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力量感强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，字形大小适中。</w:t>
            </w:r>
          </w:p>
        </w:tc>
        <w:tc>
          <w:tcPr>
            <w:tcW w:w="1195" w:type="dxa"/>
            <w:vMerge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567"/>
        </w:trPr>
        <w:tc>
          <w:tcPr>
            <w:tcW w:w="1341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字法</w:t>
            </w:r>
          </w:p>
        </w:tc>
        <w:tc>
          <w:tcPr>
            <w:tcW w:w="552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结构平正，均匀，字迹工整、规范、紧凑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95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25</w:t>
            </w:r>
          </w:p>
        </w:tc>
      </w:tr>
      <w:tr w:rsidR="00B8343E">
        <w:trPr>
          <w:trHeight w:val="719"/>
        </w:trPr>
        <w:tc>
          <w:tcPr>
            <w:tcW w:w="1341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笔法</w:t>
            </w:r>
          </w:p>
        </w:tc>
        <w:tc>
          <w:tcPr>
            <w:tcW w:w="5520" w:type="dxa"/>
            <w:vAlign w:val="center"/>
          </w:tcPr>
          <w:p w:rsidR="00B8343E" w:rsidRDefault="00B8343E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讲究笔法，富有变化，起笔、落笔明显，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单字结构合理，笔画流畅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195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25</w:t>
            </w:r>
          </w:p>
        </w:tc>
      </w:tr>
      <w:tr w:rsidR="00B8343E">
        <w:trPr>
          <w:trHeight w:val="567"/>
        </w:trPr>
        <w:tc>
          <w:tcPr>
            <w:tcW w:w="1341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版面</w:t>
            </w:r>
          </w:p>
        </w:tc>
        <w:tc>
          <w:tcPr>
            <w:tcW w:w="552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字距、行距整齐，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版面安排美观，布局合理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195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</w:tr>
      <w:tr w:rsidR="00B8343E">
        <w:trPr>
          <w:trHeight w:val="567"/>
        </w:trPr>
        <w:tc>
          <w:tcPr>
            <w:tcW w:w="1341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2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卷面整洁，美观大方，无涂改。</w:t>
            </w:r>
          </w:p>
        </w:tc>
        <w:tc>
          <w:tcPr>
            <w:tcW w:w="1195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8343E">
        <w:trPr>
          <w:trHeight w:val="567"/>
        </w:trPr>
        <w:tc>
          <w:tcPr>
            <w:tcW w:w="1341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速度</w:t>
            </w:r>
          </w:p>
        </w:tc>
        <w:tc>
          <w:tcPr>
            <w:tcW w:w="5520" w:type="dxa"/>
            <w:vAlign w:val="center"/>
          </w:tcPr>
          <w:p w:rsidR="00B8343E" w:rsidRDefault="00B8343E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书写熟练，能在规定时间内完成。</w:t>
            </w:r>
          </w:p>
        </w:tc>
        <w:tc>
          <w:tcPr>
            <w:tcW w:w="1195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</w:tr>
      <w:tr w:rsidR="00B8343E">
        <w:trPr>
          <w:trHeight w:val="567"/>
        </w:trPr>
        <w:tc>
          <w:tcPr>
            <w:tcW w:w="6861" w:type="dxa"/>
            <w:gridSpan w:val="2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195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100</w:t>
            </w:r>
          </w:p>
        </w:tc>
      </w:tr>
    </w:tbl>
    <w:p w:rsidR="00B8343E" w:rsidRDefault="00B8343E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（三）教师口语表达技能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kern w:val="0"/>
          <w:sz w:val="24"/>
          <w:szCs w:val="24"/>
        </w:rPr>
        <w:t>考核要求</w:t>
      </w:r>
    </w:p>
    <w:p w:rsidR="00B8343E" w:rsidRDefault="00B8343E" w:rsidP="009F5BBA">
      <w:pPr>
        <w:spacing w:line="360" w:lineRule="auto"/>
        <w:ind w:firstLineChars="25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）掌握教师口语表达技巧</w:t>
      </w:r>
    </w:p>
    <w:p w:rsidR="00B8343E" w:rsidRDefault="00B8343E" w:rsidP="009F5BBA">
      <w:pPr>
        <w:spacing w:line="360" w:lineRule="auto"/>
        <w:ind w:firstLineChars="250" w:firstLine="3168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）语言规范，思维严密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2.</w:t>
      </w:r>
      <w:r>
        <w:rPr>
          <w:rFonts w:ascii="宋体" w:hAnsi="宋体" w:hint="eastAsia"/>
          <w:b/>
          <w:sz w:val="24"/>
          <w:szCs w:val="24"/>
        </w:rPr>
        <w:t>考核内容</w:t>
      </w:r>
    </w:p>
    <w:p w:rsidR="00B8343E" w:rsidRDefault="00B8343E" w:rsidP="009F5BBA">
      <w:pPr>
        <w:spacing w:line="360" w:lineRule="auto"/>
        <w:ind w:firstLineChars="3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在规定选题中抽签决定，就选题表达自己的观点和看法，表达时间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分钟。</w:t>
      </w:r>
    </w:p>
    <w:p w:rsidR="00B8343E" w:rsidRDefault="00B8343E" w:rsidP="009F5BBA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3.</w:t>
      </w:r>
      <w:r>
        <w:rPr>
          <w:rFonts w:ascii="宋体" w:hAnsi="宋体" w:hint="eastAsia"/>
          <w:b/>
          <w:sz w:val="24"/>
          <w:szCs w:val="24"/>
        </w:rPr>
        <w:t>考核标准</w:t>
      </w:r>
    </w:p>
    <w:p w:rsidR="00B8343E" w:rsidRDefault="00B8343E">
      <w:pPr>
        <w:spacing w:line="360" w:lineRule="auto"/>
        <w:jc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表</w:t>
      </w:r>
      <w:r>
        <w:rPr>
          <w:rFonts w:ascii="宋体" w:hAnsi="宋体"/>
          <w:b/>
          <w:sz w:val="24"/>
          <w:szCs w:val="24"/>
        </w:rPr>
        <w:t>3</w:t>
      </w:r>
      <w:r>
        <w:rPr>
          <w:rFonts w:ascii="宋体" w:hAnsi="宋体" w:hint="eastAsia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教师口语表达技能考核标准</w:t>
      </w:r>
    </w:p>
    <w:tbl>
      <w:tblPr>
        <w:tblW w:w="80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136"/>
        <w:gridCol w:w="4736"/>
        <w:gridCol w:w="878"/>
      </w:tblGrid>
      <w:tr w:rsidR="00B8343E">
        <w:trPr>
          <w:trHeight w:val="567"/>
        </w:trPr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11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评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分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宋体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点</w:t>
            </w:r>
          </w:p>
        </w:tc>
        <w:tc>
          <w:tcPr>
            <w:tcW w:w="878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B8343E">
        <w:trPr>
          <w:trHeight w:val="497"/>
        </w:trPr>
        <w:tc>
          <w:tcPr>
            <w:tcW w:w="1260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1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构思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widowControl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内容构思合理，紧扣主题，格调积极向上。</w:t>
            </w:r>
          </w:p>
        </w:tc>
        <w:tc>
          <w:tcPr>
            <w:tcW w:w="878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30</w:t>
            </w:r>
          </w:p>
        </w:tc>
      </w:tr>
      <w:tr w:rsidR="00B8343E">
        <w:trPr>
          <w:trHeight w:val="452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条理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widowControl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条理清晰，脉络分明，详略得当。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569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专业性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综合运用教育学、心理学相关知识，有较强的专业特点。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67"/>
        </w:trPr>
        <w:tc>
          <w:tcPr>
            <w:tcW w:w="1260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表达</w:t>
            </w:r>
          </w:p>
        </w:tc>
        <w:tc>
          <w:tcPr>
            <w:tcW w:w="1136" w:type="dxa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音准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咬字清楚，普通话准确。</w:t>
            </w:r>
          </w:p>
        </w:tc>
        <w:tc>
          <w:tcPr>
            <w:tcW w:w="878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40</w:t>
            </w:r>
          </w:p>
        </w:tc>
      </w:tr>
      <w:tr w:rsidR="00B8343E">
        <w:trPr>
          <w:trHeight w:val="452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音亮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音质优美，声音响亮。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07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语速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语速控制恰当，自然流畅。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22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语调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语调抑扬顿挫，富有感情。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97"/>
        </w:trPr>
        <w:tc>
          <w:tcPr>
            <w:tcW w:w="1260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形象</w:t>
            </w:r>
          </w:p>
          <w:p w:rsidR="00B8343E" w:rsidRDefault="00B8343E"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神情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表情丰富自然，契合表达内容。</w:t>
            </w:r>
          </w:p>
        </w:tc>
        <w:tc>
          <w:tcPr>
            <w:tcW w:w="878" w:type="dxa"/>
            <w:vMerge w:val="restart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25</w:t>
            </w:r>
          </w:p>
        </w:tc>
      </w:tr>
      <w:tr w:rsidR="00B8343E">
        <w:trPr>
          <w:trHeight w:val="567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体态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体态语言丰富得当，</w:t>
            </w:r>
            <w:r>
              <w:rPr>
                <w:rFonts w:hint="eastAsia"/>
                <w:sz w:val="24"/>
                <w:szCs w:val="24"/>
              </w:rPr>
              <w:t>手势、动作与表达内容结合紧密、自然，</w:t>
            </w: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体现良好精神风貌。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37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widowControl/>
              <w:spacing w:line="360" w:lineRule="auto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仪表整洁、大方、得体，符合职业特征。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37"/>
        </w:trPr>
        <w:tc>
          <w:tcPr>
            <w:tcW w:w="1260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台风</w:t>
            </w:r>
          </w:p>
        </w:tc>
        <w:tc>
          <w:tcPr>
            <w:tcW w:w="4736" w:type="dxa"/>
            <w:vAlign w:val="center"/>
          </w:tcPr>
          <w:p w:rsidR="00B8343E" w:rsidRDefault="00B8343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上下场致意、答谢自然大方。</w:t>
            </w:r>
          </w:p>
        </w:tc>
        <w:tc>
          <w:tcPr>
            <w:tcW w:w="878" w:type="dxa"/>
            <w:vMerge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8343E">
        <w:trPr>
          <w:trHeight w:val="452"/>
        </w:trPr>
        <w:tc>
          <w:tcPr>
            <w:tcW w:w="1260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5872" w:type="dxa"/>
            <w:gridSpan w:val="2"/>
            <w:vAlign w:val="center"/>
          </w:tcPr>
          <w:p w:rsidR="00B8343E" w:rsidRDefault="00B8343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由评委根据选手的临场表现作出综合评价。</w:t>
            </w:r>
          </w:p>
        </w:tc>
        <w:tc>
          <w:tcPr>
            <w:tcW w:w="878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</w:tr>
      <w:tr w:rsidR="00B8343E">
        <w:trPr>
          <w:trHeight w:val="567"/>
        </w:trPr>
        <w:tc>
          <w:tcPr>
            <w:tcW w:w="7132" w:type="dxa"/>
            <w:gridSpan w:val="3"/>
            <w:vAlign w:val="center"/>
          </w:tcPr>
          <w:p w:rsidR="00B8343E" w:rsidRDefault="00B8343E" w:rsidP="00B8343E">
            <w:pPr>
              <w:widowControl/>
              <w:spacing w:line="360" w:lineRule="auto"/>
              <w:ind w:firstLineChars="800" w:firstLine="31680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总分</w:t>
            </w:r>
          </w:p>
        </w:tc>
        <w:tc>
          <w:tcPr>
            <w:tcW w:w="878" w:type="dxa"/>
            <w:vAlign w:val="center"/>
          </w:tcPr>
          <w:p w:rsidR="00B8343E" w:rsidRDefault="00B8343E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100</w:t>
            </w:r>
          </w:p>
        </w:tc>
      </w:tr>
    </w:tbl>
    <w:p w:rsidR="00B8343E" w:rsidRDefault="00B8343E">
      <w:pPr>
        <w:spacing w:line="360" w:lineRule="auto"/>
        <w:rPr>
          <w:rFonts w:ascii="宋体"/>
          <w:b/>
        </w:rPr>
      </w:pPr>
    </w:p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四、成绩评定</w:t>
      </w:r>
    </w:p>
    <w:p w:rsidR="00B8343E" w:rsidRDefault="00B8343E">
      <w:pPr>
        <w:widowControl/>
        <w:spacing w:line="360" w:lineRule="auto"/>
        <w:ind w:firstLine="435"/>
        <w:rPr>
          <w:sz w:val="24"/>
          <w:szCs w:val="24"/>
        </w:rPr>
      </w:pPr>
      <w:r>
        <w:rPr>
          <w:rFonts w:hint="eastAsia"/>
          <w:sz w:val="24"/>
          <w:szCs w:val="24"/>
        </w:rPr>
        <w:t>各参测同学至教师教育实训与测评中心接受考核。中心组织专家组对粉笔字书写、钢笔字书写作品和口语表达的内容进行评分。成绩评定分“合格”和“不合格”，分数达</w:t>
      </w:r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分的为“合格”。评定“不合格”的需参加相应项目补考。三项考核均达“合格”，教师职业基本能力考核课程成绩认定合格。</w:t>
      </w:r>
      <w:bookmarkStart w:id="0" w:name="_GoBack"/>
      <w:bookmarkEnd w:id="0"/>
    </w:p>
    <w:p w:rsidR="00B8343E" w:rsidRDefault="00B8343E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五、注意事项</w:t>
      </w:r>
    </w:p>
    <w:p w:rsidR="00B8343E" w:rsidRDefault="00B8343E">
      <w:pPr>
        <w:widowControl/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各参测同学按时参加考核。</w:t>
      </w:r>
    </w:p>
    <w:p w:rsidR="00B8343E" w:rsidRDefault="00B8343E">
      <w:pPr>
        <w:widowControl/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提前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分钟至</w:t>
      </w:r>
      <w:r>
        <w:rPr>
          <w:sz w:val="24"/>
          <w:szCs w:val="24"/>
        </w:rPr>
        <w:t>1125</w:t>
      </w:r>
      <w:r>
        <w:rPr>
          <w:rFonts w:hint="eastAsia"/>
          <w:sz w:val="24"/>
          <w:szCs w:val="24"/>
        </w:rPr>
        <w:t>教室集中。</w:t>
      </w:r>
    </w:p>
    <w:p w:rsidR="00B8343E" w:rsidRDefault="00B8343E">
      <w:pPr>
        <w:widowControl/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自带钢笔（蓝、黑墨水），并提前做好检查。</w:t>
      </w:r>
    </w:p>
    <w:p w:rsidR="00B8343E" w:rsidRDefault="00B8343E">
      <w:pPr>
        <w:widowControl/>
        <w:spacing w:line="360" w:lineRule="auto"/>
        <w:rPr>
          <w:sz w:val="24"/>
          <w:szCs w:val="24"/>
        </w:rPr>
      </w:pPr>
    </w:p>
    <w:p w:rsidR="00B8343E" w:rsidRDefault="00B8343E">
      <w:pPr>
        <w:widowControl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</w:t>
      </w:r>
    </w:p>
    <w:p w:rsidR="00B8343E" w:rsidRDefault="00B8343E" w:rsidP="0044531E">
      <w:pPr>
        <w:spacing w:beforeLines="50" w:line="360" w:lineRule="auto"/>
        <w:rPr>
          <w:rFonts w:asci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粉笔字书写内容</w:t>
      </w:r>
    </w:p>
    <w:p w:rsidR="00B8343E" w:rsidRDefault="00B8343E" w:rsidP="0044531E">
      <w:pPr>
        <w:spacing w:beforeLines="5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移舟泊烟渚，日暮客愁新。野旷天低树，江清月近人。</w:t>
      </w:r>
    </w:p>
    <w:p w:rsidR="00B8343E" w:rsidRDefault="00B8343E" w:rsidP="0044531E">
      <w:pPr>
        <w:spacing w:beforeLines="50" w:line="360" w:lineRule="auto"/>
        <w:rPr>
          <w:rFonts w:asci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钢笔字书写内容</w:t>
      </w:r>
    </w:p>
    <w:p w:rsidR="00B8343E" w:rsidRDefault="00B8343E" w:rsidP="0044531E">
      <w:pPr>
        <w:spacing w:beforeLines="50" w:line="360" w:lineRule="auto"/>
        <w:ind w:firstLine="405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千教万教教人求真；千学万学学做真人。</w:t>
      </w:r>
    </w:p>
    <w:p w:rsidR="00B8343E" w:rsidRDefault="00B8343E" w:rsidP="0044531E">
      <w:pPr>
        <w:spacing w:beforeLines="50" w:line="360" w:lineRule="auto"/>
        <w:ind w:firstLine="405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 xml:space="preserve">                                                  ——</w:t>
      </w:r>
      <w:r>
        <w:rPr>
          <w:rFonts w:ascii="宋体" w:hAnsi="宋体" w:hint="eastAsia"/>
          <w:kern w:val="0"/>
          <w:sz w:val="24"/>
          <w:szCs w:val="24"/>
        </w:rPr>
        <w:t>陶行知</w:t>
      </w:r>
    </w:p>
    <w:p w:rsidR="00B8343E" w:rsidRDefault="00B8343E" w:rsidP="0044531E">
      <w:pPr>
        <w:spacing w:beforeLines="50" w:line="360" w:lineRule="auto"/>
        <w:ind w:firstLine="405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教育的艺术是使学生喜欢你所教的东西。</w:t>
      </w:r>
    </w:p>
    <w:p w:rsidR="00B8343E" w:rsidRDefault="00B8343E" w:rsidP="009F5BBA">
      <w:pPr>
        <w:spacing w:beforeLines="50" w:line="360" w:lineRule="auto"/>
        <w:ind w:firstLineChars="2467" w:firstLine="31680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——</w:t>
      </w:r>
      <w:r>
        <w:rPr>
          <w:rFonts w:ascii="宋体" w:hAnsi="宋体" w:hint="eastAsia"/>
          <w:kern w:val="0"/>
          <w:sz w:val="24"/>
          <w:szCs w:val="24"/>
        </w:rPr>
        <w:t>（法）卢梭</w:t>
      </w:r>
    </w:p>
    <w:p w:rsidR="00B8343E" w:rsidRDefault="00B8343E" w:rsidP="0044531E">
      <w:pPr>
        <w:spacing w:beforeLines="50" w:line="360" w:lineRule="auto"/>
        <w:rPr>
          <w:rFonts w:asci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口语表达内容选题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、结合教师职业，谈谈你对“亲其师，信其道”的观点与看法。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、结合教师职业，谈谈你对“教育不是注入一桶水，而且需要一把火”的观点与看法。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、结合教师职业，谈谈你对“读书与教书”的观点与看法。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、结合教师职业，谈谈你对“十年树木，百年树人”的观点与看法。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、结合教师职业，谈谈你对“公平对待学生”的观点与看法。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、结合教师职业，谈谈你对“</w:t>
      </w:r>
      <w:r>
        <w:rPr>
          <w:rFonts w:ascii="宋体" w:hAnsi="宋体" w:cs="宋体" w:hint="eastAsia"/>
          <w:bCs/>
          <w:sz w:val="24"/>
          <w:szCs w:val="24"/>
        </w:rPr>
        <w:t>仰望星空，脚踏实地</w:t>
      </w:r>
      <w:r>
        <w:rPr>
          <w:rFonts w:ascii="宋体" w:hAnsi="宋体" w:cs="宋体" w:hint="eastAsia"/>
          <w:sz w:val="24"/>
          <w:szCs w:val="24"/>
        </w:rPr>
        <w:t>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、“有人说知识比文凭重要、技能比知识重要、还有人说素质比技能更重要”，结合教师职业，谈谈你的观点和看法。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、结合教师职业，谈谈你对“能者为师”的观点与看法。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、结合教师职业，谈谈你对“宽容的力量”的观点与看法。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、结合教师职业，谈谈你对“信任创造奇迹”的观点与看法。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、结合教师职业，谈谈你对“授人以鱼，不如授人以渔”的观点与看法。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12</w:t>
      </w:r>
      <w:r>
        <w:rPr>
          <w:rFonts w:ascii="宋体" w:hAnsi="宋体" w:cs="宋体" w:hint="eastAsia"/>
          <w:bCs/>
          <w:sz w:val="24"/>
          <w:szCs w:val="24"/>
        </w:rPr>
        <w:t>、结合教师职业，谈谈你对“青春与梦想”的观点与看法。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13</w:t>
      </w:r>
      <w:r>
        <w:rPr>
          <w:rFonts w:ascii="宋体" w:hAnsi="宋体" w:cs="宋体" w:hint="eastAsia"/>
          <w:bCs/>
          <w:sz w:val="24"/>
          <w:szCs w:val="24"/>
        </w:rPr>
        <w:t>、结合教师职业，谈谈你对“敬畏生命”的观点与看法。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14</w:t>
      </w:r>
      <w:r>
        <w:rPr>
          <w:rFonts w:ascii="宋体" w:hAnsi="宋体" w:cs="宋体" w:hint="eastAsia"/>
          <w:bCs/>
          <w:sz w:val="24"/>
          <w:szCs w:val="24"/>
        </w:rPr>
        <w:t>、结合教师职业，谈谈你对“练就一双发现美的眼睛”的观点与看法。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15</w:t>
      </w:r>
      <w:r>
        <w:rPr>
          <w:rFonts w:ascii="宋体" w:hAnsi="宋体" w:cs="宋体" w:hint="eastAsia"/>
          <w:bCs/>
          <w:sz w:val="24"/>
          <w:szCs w:val="24"/>
        </w:rPr>
        <w:t>、结合教师职业，谈谈你对“自立自强”的观点与看法。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16</w:t>
      </w:r>
      <w:r>
        <w:rPr>
          <w:rFonts w:ascii="宋体" w:hAnsi="宋体" w:cs="宋体" w:hint="eastAsia"/>
          <w:bCs/>
          <w:sz w:val="24"/>
          <w:szCs w:val="24"/>
        </w:rPr>
        <w:t>、结合教师职业，谈谈你对“教会学生独创性和愉悦的学习是教师的最高本领”的观点与看法。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17</w:t>
      </w:r>
      <w:r>
        <w:rPr>
          <w:rFonts w:ascii="宋体" w:hAnsi="宋体" w:cs="宋体" w:hint="eastAsia"/>
          <w:bCs/>
          <w:sz w:val="24"/>
          <w:szCs w:val="24"/>
        </w:rPr>
        <w:t>、结合教师职业，谈谈对“常怀感恩”的观点与看法。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18</w:t>
      </w:r>
      <w:r>
        <w:rPr>
          <w:rFonts w:ascii="宋体" w:hAnsi="宋体" w:cs="宋体" w:hint="eastAsia"/>
          <w:bCs/>
          <w:sz w:val="24"/>
          <w:szCs w:val="24"/>
        </w:rPr>
        <w:t>、结合教师职业，谈谈对“知人者智，自知者明”的观点与看法。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19</w:t>
      </w:r>
      <w:r>
        <w:rPr>
          <w:rFonts w:ascii="宋体" w:hAnsi="宋体" w:cs="宋体" w:hint="eastAsia"/>
          <w:bCs/>
          <w:sz w:val="24"/>
          <w:szCs w:val="24"/>
        </w:rPr>
        <w:t>、结合教师职业，谈谈对“常怀忧患”的观点与看法。</w:t>
      </w:r>
    </w:p>
    <w:p w:rsidR="00B8343E" w:rsidRDefault="00B8343E" w:rsidP="009F5BBA">
      <w:pPr>
        <w:spacing w:line="440" w:lineRule="exact"/>
        <w:ind w:firstLineChars="200" w:firstLine="31680"/>
        <w:rPr>
          <w:rFonts w:ascii="宋体" w:cs="宋体"/>
          <w:b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20</w:t>
      </w:r>
      <w:r>
        <w:rPr>
          <w:rFonts w:ascii="宋体" w:hAnsi="宋体" w:cs="宋体" w:hint="eastAsia"/>
          <w:bCs/>
          <w:sz w:val="24"/>
          <w:szCs w:val="24"/>
        </w:rPr>
        <w:t>、结合教师职业，谈谈对“基础教育与诺贝尔奖”的观点与看法。</w:t>
      </w:r>
    </w:p>
    <w:sectPr w:rsidR="00B8343E" w:rsidSect="00D266F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3E" w:rsidRDefault="00B8343E" w:rsidP="00D266F4">
      <w:r>
        <w:separator/>
      </w:r>
    </w:p>
  </w:endnote>
  <w:endnote w:type="continuationSeparator" w:id="0">
    <w:p w:rsidR="00B8343E" w:rsidRDefault="00B8343E" w:rsidP="00D26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3E" w:rsidRDefault="00B834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43E" w:rsidRDefault="00B834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3E" w:rsidRDefault="00B834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8343E" w:rsidRDefault="00B83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3E" w:rsidRDefault="00B8343E" w:rsidP="00D266F4">
      <w:r>
        <w:separator/>
      </w:r>
    </w:p>
  </w:footnote>
  <w:footnote w:type="continuationSeparator" w:id="0">
    <w:p w:rsidR="00B8343E" w:rsidRDefault="00B8343E" w:rsidP="00D26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3E" w:rsidRDefault="00B8343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7AEB"/>
    <w:multiLevelType w:val="singleLevel"/>
    <w:tmpl w:val="56207AEB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A572B"/>
    <w:rsid w:val="000C256A"/>
    <w:rsid w:val="000D6999"/>
    <w:rsid w:val="000E7D6B"/>
    <w:rsid w:val="00143E5A"/>
    <w:rsid w:val="00160741"/>
    <w:rsid w:val="00172A27"/>
    <w:rsid w:val="00203B24"/>
    <w:rsid w:val="002052AE"/>
    <w:rsid w:val="0021024F"/>
    <w:rsid w:val="00221AC5"/>
    <w:rsid w:val="00237E56"/>
    <w:rsid w:val="002911A1"/>
    <w:rsid w:val="00293F12"/>
    <w:rsid w:val="002C3133"/>
    <w:rsid w:val="002C362E"/>
    <w:rsid w:val="002D22E7"/>
    <w:rsid w:val="00302BA3"/>
    <w:rsid w:val="00321A10"/>
    <w:rsid w:val="003457C0"/>
    <w:rsid w:val="003E07EE"/>
    <w:rsid w:val="003F380F"/>
    <w:rsid w:val="004413C2"/>
    <w:rsid w:val="0044531E"/>
    <w:rsid w:val="00454930"/>
    <w:rsid w:val="004A3442"/>
    <w:rsid w:val="00512BD3"/>
    <w:rsid w:val="00525C2E"/>
    <w:rsid w:val="00555909"/>
    <w:rsid w:val="00555E97"/>
    <w:rsid w:val="005E3530"/>
    <w:rsid w:val="005F102D"/>
    <w:rsid w:val="00632056"/>
    <w:rsid w:val="0065658D"/>
    <w:rsid w:val="006828AB"/>
    <w:rsid w:val="006B28C5"/>
    <w:rsid w:val="006F3F3B"/>
    <w:rsid w:val="00711031"/>
    <w:rsid w:val="00723150"/>
    <w:rsid w:val="00753417"/>
    <w:rsid w:val="00776B21"/>
    <w:rsid w:val="00790DC6"/>
    <w:rsid w:val="00794AA9"/>
    <w:rsid w:val="007C2115"/>
    <w:rsid w:val="007D71C1"/>
    <w:rsid w:val="00824220"/>
    <w:rsid w:val="008438BD"/>
    <w:rsid w:val="008A5B8E"/>
    <w:rsid w:val="008A6439"/>
    <w:rsid w:val="008B094E"/>
    <w:rsid w:val="008E1511"/>
    <w:rsid w:val="008F50BF"/>
    <w:rsid w:val="009065DF"/>
    <w:rsid w:val="00994925"/>
    <w:rsid w:val="009A78ED"/>
    <w:rsid w:val="009B721A"/>
    <w:rsid w:val="009D0291"/>
    <w:rsid w:val="009F5BBA"/>
    <w:rsid w:val="00A54C12"/>
    <w:rsid w:val="00AA0B9F"/>
    <w:rsid w:val="00AE38CB"/>
    <w:rsid w:val="00B020DF"/>
    <w:rsid w:val="00B37912"/>
    <w:rsid w:val="00B8343E"/>
    <w:rsid w:val="00BB7F4E"/>
    <w:rsid w:val="00BD2A21"/>
    <w:rsid w:val="00BE10FA"/>
    <w:rsid w:val="00BE2387"/>
    <w:rsid w:val="00C16222"/>
    <w:rsid w:val="00C71968"/>
    <w:rsid w:val="00CC0988"/>
    <w:rsid w:val="00CE4178"/>
    <w:rsid w:val="00CF7DCB"/>
    <w:rsid w:val="00D03F7E"/>
    <w:rsid w:val="00D12575"/>
    <w:rsid w:val="00D266F4"/>
    <w:rsid w:val="00EF5D0E"/>
    <w:rsid w:val="00F45C6C"/>
    <w:rsid w:val="00F565E1"/>
    <w:rsid w:val="00FF4842"/>
    <w:rsid w:val="046E21A6"/>
    <w:rsid w:val="05AD6092"/>
    <w:rsid w:val="09317E9F"/>
    <w:rsid w:val="12A32D1F"/>
    <w:rsid w:val="15027387"/>
    <w:rsid w:val="23BC5F31"/>
    <w:rsid w:val="262D6C2F"/>
    <w:rsid w:val="26D12FC0"/>
    <w:rsid w:val="2F2157FD"/>
    <w:rsid w:val="359D4003"/>
    <w:rsid w:val="36286D1D"/>
    <w:rsid w:val="440F6F36"/>
    <w:rsid w:val="4C4C77BA"/>
    <w:rsid w:val="529E721A"/>
    <w:rsid w:val="575710D7"/>
    <w:rsid w:val="57E3453E"/>
    <w:rsid w:val="58E95FEA"/>
    <w:rsid w:val="65FD355F"/>
    <w:rsid w:val="6C085AFB"/>
    <w:rsid w:val="6F21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6F4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266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6F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6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266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66F4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D266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66F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2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66F4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266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266F4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D266F4"/>
    <w:rPr>
      <w:rFonts w:cs="Times New Roman"/>
    </w:rPr>
  </w:style>
  <w:style w:type="character" w:styleId="Hyperlink">
    <w:name w:val="Hyperlink"/>
    <w:basedOn w:val="DefaultParagraphFont"/>
    <w:uiPriority w:val="99"/>
    <w:rsid w:val="00D266F4"/>
    <w:rPr>
      <w:rFonts w:ascii="宋体" w:eastAsia="宋体" w:hAnsi="宋体" w:cs="Times New Roman"/>
      <w:color w:val="000000"/>
      <w:sz w:val="22"/>
      <w:u w:val="none"/>
    </w:rPr>
  </w:style>
  <w:style w:type="character" w:styleId="CommentReference">
    <w:name w:val="annotation reference"/>
    <w:basedOn w:val="DefaultParagraphFont"/>
    <w:uiPriority w:val="99"/>
    <w:semiHidden/>
    <w:rsid w:val="00D266F4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D266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366</Words>
  <Characters>2090</Characters>
  <Application>Microsoft Office Outlook</Application>
  <DocSecurity>0</DocSecurity>
  <Lines>0</Lines>
  <Paragraphs>0</Paragraphs>
  <ScaleCrop>false</ScaleCrop>
  <Company>www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南通大学教育科学学院</dc:title>
  <dc:subject/>
  <dc:creator>www</dc:creator>
  <cp:keywords/>
  <dc:description/>
  <cp:lastModifiedBy>系统管理员</cp:lastModifiedBy>
  <cp:revision>2</cp:revision>
  <cp:lastPrinted>2014-11-04T03:25:00Z</cp:lastPrinted>
  <dcterms:created xsi:type="dcterms:W3CDTF">2014-11-04T04:26:00Z</dcterms:created>
  <dcterms:modified xsi:type="dcterms:W3CDTF">2015-10-21T05:52:00Z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